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C5F" w:rsidRPr="00BA6C5F" w:rsidRDefault="00BA6C5F" w:rsidP="00BA6C5F">
      <w:pPr>
        <w:shd w:val="clear" w:color="auto" w:fill="FFFFFF"/>
        <w:spacing w:before="150" w:after="150" w:line="240" w:lineRule="auto"/>
        <w:outlineLvl w:val="0"/>
        <w:rPr>
          <w:rFonts w:ascii="Trebuchet MS" w:eastAsia="Times New Roman" w:hAnsi="Trebuchet MS" w:cs="Times New Roman"/>
          <w:b/>
          <w:bCs/>
          <w:caps/>
          <w:color w:val="003366"/>
          <w:kern w:val="36"/>
          <w:sz w:val="41"/>
          <w:szCs w:val="41"/>
          <w:lang w:eastAsia="it-IT"/>
        </w:rPr>
      </w:pPr>
      <w:r w:rsidRPr="00BA6C5F">
        <w:rPr>
          <w:rFonts w:ascii="Trebuchet MS" w:eastAsia="Times New Roman" w:hAnsi="Trebuchet MS" w:cs="Times New Roman"/>
          <w:b/>
          <w:bCs/>
          <w:caps/>
          <w:color w:val="003366"/>
          <w:kern w:val="36"/>
          <w:sz w:val="41"/>
          <w:szCs w:val="41"/>
          <w:lang w:eastAsia="it-IT"/>
        </w:rPr>
        <w:t>SCIENZE DEI BENI CULTURALI</w:t>
      </w:r>
    </w:p>
    <w:p w:rsidR="00BA6C5F" w:rsidRPr="00BA6C5F" w:rsidRDefault="00BA6C5F" w:rsidP="00BA6C5F">
      <w:pPr>
        <w:shd w:val="clear" w:color="auto" w:fill="FFFFFF"/>
        <w:spacing w:before="384" w:after="150" w:line="240" w:lineRule="auto"/>
        <w:outlineLvl w:val="1"/>
        <w:rPr>
          <w:rFonts w:ascii="Verdana" w:eastAsia="Times New Roman" w:hAnsi="Verdana" w:cs="Times New Roman"/>
          <w:color w:val="003366"/>
          <w:sz w:val="38"/>
          <w:szCs w:val="38"/>
          <w:lang w:eastAsia="it-IT"/>
        </w:rPr>
      </w:pPr>
      <w:r w:rsidRPr="00BA6C5F">
        <w:rPr>
          <w:rFonts w:ascii="Verdana" w:eastAsia="Times New Roman" w:hAnsi="Verdana" w:cs="Times New Roman"/>
          <w:color w:val="003366"/>
          <w:sz w:val="38"/>
          <w:szCs w:val="38"/>
          <w:lang w:eastAsia="it-IT"/>
        </w:rPr>
        <w:t>Piano di Studi</w:t>
      </w:r>
      <w:r w:rsidR="00D41B84">
        <w:rPr>
          <w:rFonts w:ascii="Verdana" w:eastAsia="Times New Roman" w:hAnsi="Verdana" w:cs="Times New Roman"/>
          <w:color w:val="003366"/>
          <w:sz w:val="38"/>
          <w:szCs w:val="38"/>
          <w:lang w:eastAsia="it-IT"/>
        </w:rPr>
        <w:t xml:space="preserve"> </w:t>
      </w:r>
      <w:proofErr w:type="spellStart"/>
      <w:r w:rsidR="00D41B84">
        <w:rPr>
          <w:rFonts w:ascii="Verdana" w:eastAsia="Times New Roman" w:hAnsi="Verdana" w:cs="Times New Roman"/>
          <w:color w:val="003366"/>
          <w:sz w:val="38"/>
          <w:szCs w:val="38"/>
          <w:lang w:eastAsia="it-IT"/>
        </w:rPr>
        <w:t>a.a</w:t>
      </w:r>
      <w:proofErr w:type="spellEnd"/>
      <w:r w:rsidR="00D41B84">
        <w:rPr>
          <w:rFonts w:ascii="Verdana" w:eastAsia="Times New Roman" w:hAnsi="Verdana" w:cs="Times New Roman"/>
          <w:color w:val="003366"/>
          <w:sz w:val="38"/>
          <w:szCs w:val="38"/>
          <w:lang w:eastAsia="it-IT"/>
        </w:rPr>
        <w:t>. 2018-2019</w:t>
      </w:r>
    </w:p>
    <w:p w:rsidR="00BA6C5F" w:rsidRPr="00BA6C5F" w:rsidRDefault="00BA6C5F" w:rsidP="00BA6C5F">
      <w:pPr>
        <w:spacing w:after="0" w:line="240" w:lineRule="auto"/>
        <w:rPr>
          <w:rFonts w:ascii="Times New Roman" w:eastAsia="Times New Roman" w:hAnsi="Times New Roman" w:cs="Times New Roman"/>
          <w:sz w:val="24"/>
          <w:szCs w:val="24"/>
          <w:lang w:eastAsia="it-IT"/>
        </w:rPr>
      </w:pPr>
    </w:p>
    <w:p w:rsidR="00BA6C5F" w:rsidRPr="00BA6C5F" w:rsidRDefault="00BA6C5F" w:rsidP="00BA6C5F">
      <w:pPr>
        <w:shd w:val="clear" w:color="auto" w:fill="FFFFFF"/>
        <w:spacing w:before="384" w:after="150" w:line="240" w:lineRule="auto"/>
        <w:outlineLvl w:val="1"/>
        <w:rPr>
          <w:rFonts w:ascii="inherit" w:eastAsia="Times New Roman" w:hAnsi="inherit" w:cs="Times New Roman"/>
          <w:color w:val="003366"/>
          <w:sz w:val="34"/>
          <w:szCs w:val="34"/>
          <w:lang w:eastAsia="it-IT"/>
        </w:rPr>
      </w:pPr>
      <w:r w:rsidRPr="00BA6C5F">
        <w:rPr>
          <w:rFonts w:ascii="inherit" w:eastAsia="Times New Roman" w:hAnsi="inherit" w:cs="Times New Roman"/>
          <w:color w:val="003366"/>
          <w:sz w:val="34"/>
          <w:szCs w:val="34"/>
          <w:lang w:eastAsia="it-IT"/>
        </w:rPr>
        <w:t>Curricula:</w:t>
      </w:r>
    </w:p>
    <w:p w:rsidR="00BA6C5F" w:rsidRPr="00BA6C5F" w:rsidRDefault="008E4B42" w:rsidP="00BA6C5F">
      <w:pPr>
        <w:numPr>
          <w:ilvl w:val="0"/>
          <w:numId w:val="2"/>
        </w:numPr>
        <w:shd w:val="clear" w:color="auto" w:fill="FFFFFF"/>
        <w:spacing w:before="100" w:beforeAutospacing="1" w:after="45" w:line="240" w:lineRule="auto"/>
        <w:rPr>
          <w:rFonts w:ascii="Verdana" w:eastAsia="Times New Roman" w:hAnsi="Verdana" w:cs="Times New Roman"/>
          <w:color w:val="333333"/>
          <w:sz w:val="21"/>
          <w:szCs w:val="21"/>
          <w:lang w:eastAsia="it-IT"/>
        </w:rPr>
      </w:pPr>
      <w:hyperlink r:id="rId7" w:anchor="5076" w:history="1">
        <w:r w:rsidR="00BA6C5F" w:rsidRPr="00BA6C5F">
          <w:rPr>
            <w:rFonts w:ascii="Verdana" w:eastAsia="Times New Roman" w:hAnsi="Verdana" w:cs="Times New Roman"/>
            <w:color w:val="003366"/>
            <w:sz w:val="21"/>
            <w:szCs w:val="21"/>
            <w:u w:val="single"/>
            <w:lang w:eastAsia="it-IT"/>
          </w:rPr>
          <w:t>Egittologia e Vicino Oriente antico: le civiltà dell’Egitto, Sudan e Vicino Oriente antichi, dall’età preistorica fino all’età medievale, inquadrate nel più ampio contesto mediterraneo ed europeo; le metodologie di studio e di elaborazione dei dati, i problemi inerenti la tutela, la valorizzazione e la gestione del patrimonio culturale proveniente dalle civiltà antiche dell’Egitto, del Sudan e del Vicino Oriente. Il progetto formativo si articola in una serie di attività che prevedono corsi e lezioni frontali, laboratori e stage presso Enti pubblici e privati.</w:t>
        </w:r>
      </w:hyperlink>
    </w:p>
    <w:p w:rsidR="00BA6C5F" w:rsidRPr="00BA6C5F" w:rsidRDefault="008E4B42" w:rsidP="00BA6C5F">
      <w:pPr>
        <w:numPr>
          <w:ilvl w:val="0"/>
          <w:numId w:val="2"/>
        </w:numPr>
        <w:shd w:val="clear" w:color="auto" w:fill="FFFFFF"/>
        <w:spacing w:before="100" w:beforeAutospacing="1" w:after="45" w:line="240" w:lineRule="auto"/>
        <w:rPr>
          <w:rFonts w:ascii="Verdana" w:eastAsia="Times New Roman" w:hAnsi="Verdana" w:cs="Times New Roman"/>
          <w:color w:val="333333"/>
          <w:sz w:val="21"/>
          <w:szCs w:val="21"/>
          <w:lang w:eastAsia="it-IT"/>
        </w:rPr>
      </w:pPr>
      <w:hyperlink r:id="rId8" w:anchor="5077" w:history="1">
        <w:r w:rsidR="00BA6C5F" w:rsidRPr="00BA6C5F">
          <w:rPr>
            <w:rFonts w:ascii="Verdana" w:eastAsia="Times New Roman" w:hAnsi="Verdana" w:cs="Times New Roman"/>
            <w:color w:val="003366"/>
            <w:sz w:val="21"/>
            <w:szCs w:val="21"/>
            <w:u w:val="single"/>
            <w:lang w:eastAsia="it-IT"/>
          </w:rPr>
          <w:t>Storia dell'arte: la storia delle arti visive, dell'architettura e dell'urbanistica dal Medioevo all'età contemporanea, le metodologie di indagine e i problemi concernenti la conservazione, la tutela e la gestione del patrimonio storico-artistico. Il progetto formativo si articola in una serie di attività che prevedono corsi e lezioni frontali, laboratori e stage presso Enti pubblici e privati, finalizzati a mettere gli studenti in diretto contatto con il mondo del lavoro.</w:t>
        </w:r>
      </w:hyperlink>
    </w:p>
    <w:p w:rsidR="00BA6C5F" w:rsidRPr="00BA6C5F" w:rsidRDefault="008E4B42" w:rsidP="00BA6C5F">
      <w:pPr>
        <w:numPr>
          <w:ilvl w:val="0"/>
          <w:numId w:val="2"/>
        </w:numPr>
        <w:shd w:val="clear" w:color="auto" w:fill="FFFFFF"/>
        <w:spacing w:before="100" w:beforeAutospacing="1" w:after="45" w:line="240" w:lineRule="auto"/>
        <w:rPr>
          <w:rFonts w:ascii="Verdana" w:eastAsia="Times New Roman" w:hAnsi="Verdana" w:cs="Times New Roman"/>
          <w:color w:val="333333"/>
          <w:sz w:val="21"/>
          <w:szCs w:val="21"/>
          <w:lang w:eastAsia="it-IT"/>
        </w:rPr>
      </w:pPr>
      <w:hyperlink r:id="rId9" w:anchor="5078" w:history="1">
        <w:r w:rsidR="00BA6C5F" w:rsidRPr="00BA6C5F">
          <w:rPr>
            <w:rFonts w:ascii="Verdana" w:eastAsia="Times New Roman" w:hAnsi="Verdana" w:cs="Times New Roman"/>
            <w:color w:val="003366"/>
            <w:sz w:val="21"/>
            <w:szCs w:val="21"/>
            <w:u w:val="single"/>
            <w:lang w:eastAsia="it-IT"/>
          </w:rPr>
          <w:t>Archeologia: i resti delle civiltà antiche del Mediterraneo e dell'Europa, dall'età preistorica fino all'età medievale, le metodologie di studio e di elaborazione dei dati, i problemi inerenti la tutela, la valorizzazione e la gestione dei Beni archeologici. Il progetto formativo si articola in una serie di attività che prevedono corsi e lezioni frontali, laboratori e attività pratiche sul campo.</w:t>
        </w:r>
      </w:hyperlink>
    </w:p>
    <w:p w:rsidR="00BA6C5F" w:rsidRPr="00BA6C5F" w:rsidRDefault="008E4B42" w:rsidP="00BA6C5F">
      <w:pPr>
        <w:shd w:val="clear" w:color="auto" w:fill="FFFFFF"/>
        <w:spacing w:before="300" w:after="300" w:line="240" w:lineRule="auto"/>
        <w:rPr>
          <w:rFonts w:ascii="Verdana" w:eastAsia="Times New Roman" w:hAnsi="Verdana" w:cs="Times New Roman"/>
          <w:color w:val="333333"/>
          <w:sz w:val="21"/>
          <w:szCs w:val="21"/>
          <w:lang w:eastAsia="it-IT"/>
        </w:rPr>
      </w:pPr>
      <w:r>
        <w:rPr>
          <w:rFonts w:ascii="Verdana" w:eastAsia="Times New Roman" w:hAnsi="Verdana" w:cs="Times New Roman"/>
          <w:color w:val="333333"/>
          <w:sz w:val="21"/>
          <w:szCs w:val="21"/>
          <w:lang w:eastAsia="it-IT"/>
        </w:rPr>
        <w:pict>
          <v:rect id="_x0000_i1025" style="width:0;height:1.5pt" o:hralign="center" o:hrstd="t" o:hr="t" fillcolor="#a0a0a0" stroked="f"/>
        </w:pict>
      </w:r>
    </w:p>
    <w:p w:rsidR="00795C3B" w:rsidRDefault="00795C3B" w:rsidP="00BA6C5F">
      <w:pPr>
        <w:shd w:val="clear" w:color="auto" w:fill="FFFFFF"/>
        <w:spacing w:before="384" w:after="150" w:line="240" w:lineRule="auto"/>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outlineLvl w:val="1"/>
        <w:rPr>
          <w:rFonts w:ascii="inherit" w:eastAsia="Times New Roman" w:hAnsi="inherit" w:cs="Times New Roman"/>
          <w:color w:val="003366"/>
          <w:sz w:val="34"/>
          <w:szCs w:val="34"/>
          <w:lang w:eastAsia="it-IT"/>
        </w:rPr>
      </w:pPr>
    </w:p>
    <w:p w:rsidR="00BA6C5F" w:rsidRPr="00BA6C5F" w:rsidRDefault="00BA6C5F" w:rsidP="00BA6C5F">
      <w:pPr>
        <w:shd w:val="clear" w:color="auto" w:fill="FFFFFF"/>
        <w:spacing w:before="384" w:after="150" w:line="240" w:lineRule="auto"/>
        <w:outlineLvl w:val="1"/>
        <w:rPr>
          <w:rFonts w:ascii="inherit" w:eastAsia="Times New Roman" w:hAnsi="inherit" w:cs="Times New Roman"/>
          <w:color w:val="003366"/>
          <w:sz w:val="34"/>
          <w:szCs w:val="34"/>
          <w:lang w:eastAsia="it-IT"/>
        </w:rPr>
      </w:pPr>
      <w:r w:rsidRPr="00BA6C5F">
        <w:rPr>
          <w:rFonts w:ascii="inherit" w:eastAsia="Times New Roman" w:hAnsi="inherit" w:cs="Times New Roman"/>
          <w:color w:val="003366"/>
          <w:sz w:val="34"/>
          <w:szCs w:val="34"/>
          <w:lang w:eastAsia="it-IT"/>
        </w:rPr>
        <w:lastRenderedPageBreak/>
        <w:t>Egittologia e Vicino Oriente antico: le civiltà dell’Egitto, Sudan e Vicino Oriente antichi, dall’età preistorica fino all’età medievale, inquadrate nel più ampio contesto mediterraneo ed europeo; le metodologie di studio e di elaborazione dei dati, i problemi inerenti la tutela, la valorizzazione e la gestione del patrimonio culturale proveniente dalle civiltà antiche dell’Egitto, del Sudan e del Vicino Oriente. Il progetto formativo si articola in una serie di attività che prevedono corsi e lezioni frontali, laboratori e stage presso Enti pubblici e privati.</w:t>
      </w:r>
    </w:p>
    <w:p w:rsidR="00BA6C5F" w:rsidRPr="00BA6C5F" w:rsidRDefault="00BA6C5F" w:rsidP="00BA6C5F">
      <w:pPr>
        <w:shd w:val="clear" w:color="auto" w:fill="FFFFFF"/>
        <w:spacing w:before="150" w:after="150" w:line="240" w:lineRule="auto"/>
        <w:outlineLvl w:val="2"/>
        <w:rPr>
          <w:rFonts w:ascii="inherit" w:eastAsia="Times New Roman" w:hAnsi="inherit" w:cs="Times New Roman"/>
          <w:color w:val="003366"/>
          <w:sz w:val="27"/>
          <w:szCs w:val="27"/>
          <w:lang w:eastAsia="it-IT"/>
        </w:rPr>
      </w:pPr>
      <w:r w:rsidRPr="00BA6C5F">
        <w:rPr>
          <w:rFonts w:ascii="inherit" w:eastAsia="Times New Roman" w:hAnsi="inherit" w:cs="Times New Roman"/>
          <w:color w:val="003366"/>
          <w:sz w:val="27"/>
          <w:szCs w:val="27"/>
          <w:lang w:eastAsia="it-IT"/>
        </w:rPr>
        <w:t>Primo anno</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 Vicino Oriente antico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Letteratura italiana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Egittologia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Civiltà Egee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e storia dell'arte del Vicino Oriente antico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Geografia del paesaggio e dell'ambiente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6 cfu a scelta nel gruppo EVOA - Affini ed integrative I anno</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Un esame da 6 cfu a scelta.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greca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romana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6 cfu a scelta nel gruppo Latino</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6 CFU a scelta tra: Letteratura latina, Cultura latina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Cultura latina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Letteratura latina (6 cfu)</w:t>
      </w:r>
    </w:p>
    <w:p w:rsidR="00BA6C5F" w:rsidRPr="00BA6C5F" w:rsidRDefault="00BA6C5F" w:rsidP="00BA6C5F">
      <w:pPr>
        <w:shd w:val="clear" w:color="auto" w:fill="FFFFFF"/>
        <w:spacing w:before="150" w:after="150" w:line="240" w:lineRule="auto"/>
        <w:ind w:left="720"/>
        <w:outlineLvl w:val="2"/>
        <w:rPr>
          <w:rFonts w:ascii="inherit" w:eastAsia="Times New Roman" w:hAnsi="inherit" w:cs="Times New Roman"/>
          <w:color w:val="003366"/>
          <w:sz w:val="27"/>
          <w:szCs w:val="27"/>
          <w:lang w:eastAsia="it-IT"/>
        </w:rPr>
      </w:pPr>
      <w:r w:rsidRPr="00BA6C5F">
        <w:rPr>
          <w:rFonts w:ascii="inherit" w:eastAsia="Times New Roman" w:hAnsi="inherit" w:cs="Times New Roman"/>
          <w:color w:val="003366"/>
          <w:sz w:val="27"/>
          <w:szCs w:val="27"/>
          <w:lang w:eastAsia="it-IT"/>
        </w:rPr>
        <w:t>Secondo anno</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e Storia dell'arte greca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Metodologia e tecnica dello scavo archeologico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Etruscologia e archeologia italica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e storia dell'arte egiziana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6 cfu a scelta nel gruppo EVOA - Affini ed integrative II anno - gruppo A</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Un esame da 6 cfu a scelta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Cultura e storia ebraica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dei paesi islamici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12 cfu a scelta nel gruppo EVOA - Affini ed integrative II anno - gruppo B</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Un esame da 12 cfu o due esami da 6 cfu a scelta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Grafica 3D per i beni culturali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lastRenderedPageBreak/>
        <w:t>Fonti, strumenti e metodi per l'archeologia.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Antropologia culturale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medievale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Topografia antica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Linguistica generale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Glottologia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Cartografia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Basi di dati e sistemi informativi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funeraria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preistorica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e Storia dell'arte romana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Archeometria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Letteratura greca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Linguistica generale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bizantina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Chimica dei Beni culturali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12 cfu a scelta nel gruppo EVOA - Discipline caratterizzanti II anno</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12 cfu a scelta.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preistorica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e Storia dell'arte romana (12 cfu)</w:t>
      </w:r>
    </w:p>
    <w:p w:rsidR="00BA6C5F" w:rsidRPr="00BA6C5F" w:rsidRDefault="00BA6C5F" w:rsidP="00BA6C5F">
      <w:pPr>
        <w:shd w:val="clear" w:color="auto" w:fill="FFFFFF"/>
        <w:spacing w:before="150" w:after="150" w:line="240" w:lineRule="auto"/>
        <w:ind w:left="720"/>
        <w:outlineLvl w:val="2"/>
        <w:rPr>
          <w:rFonts w:ascii="inherit" w:eastAsia="Times New Roman" w:hAnsi="inherit" w:cs="Times New Roman"/>
          <w:color w:val="003366"/>
          <w:sz w:val="27"/>
          <w:szCs w:val="27"/>
          <w:lang w:eastAsia="it-IT"/>
        </w:rPr>
      </w:pPr>
      <w:r w:rsidRPr="00BA6C5F">
        <w:rPr>
          <w:rFonts w:ascii="inherit" w:eastAsia="Times New Roman" w:hAnsi="inherit" w:cs="Times New Roman"/>
          <w:color w:val="003366"/>
          <w:sz w:val="27"/>
          <w:szCs w:val="27"/>
          <w:lang w:eastAsia="it-IT"/>
        </w:rPr>
        <w:t>Terzo anno</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Attività a scelta dello studente (12 cfu)</w:t>
      </w:r>
    </w:p>
    <w:p w:rsid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Da scegliere tra tutte le attività didattiche (corsi e/o laboratori) offerte nei corsi di laurea triennali dell'Ateneo.</w:t>
      </w:r>
    </w:p>
    <w:p w:rsidR="00795C3B" w:rsidRPr="00BA6C5F" w:rsidRDefault="00795C3B" w:rsidP="00795C3B">
      <w:pPr>
        <w:shd w:val="clear" w:color="auto" w:fill="FFFFFF"/>
        <w:spacing w:before="100" w:beforeAutospacing="1" w:after="45" w:line="240" w:lineRule="auto"/>
        <w:ind w:left="1440"/>
        <w:rPr>
          <w:rFonts w:ascii="Verdana" w:eastAsia="Times New Roman" w:hAnsi="Verdana" w:cs="Times New Roman"/>
          <w:color w:val="333333"/>
          <w:sz w:val="21"/>
          <w:szCs w:val="21"/>
          <w:lang w:eastAsia="it-IT"/>
        </w:rPr>
      </w:pP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medievale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Prova finale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Tirocini, stage, laboratori (6 cfu)</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I tirocini e gli stage sono esperienze in un'azienda o presso un Ente pubblico (con i quali il CDS ha stipulato un'apposita convenzione) di durata variabile, allo scopo di apprendimento e formazione, ma anche di contatto con il mondo del lavoro.</w:t>
      </w:r>
      <w:r w:rsidRPr="00BA6C5F">
        <w:rPr>
          <w:rFonts w:ascii="Verdana" w:eastAsia="Times New Roman" w:hAnsi="Verdana" w:cs="Times New Roman"/>
          <w:color w:val="333333"/>
          <w:sz w:val="21"/>
          <w:szCs w:val="21"/>
          <w:lang w:eastAsia="it-IT"/>
        </w:rPr>
        <w:br/>
        <w:t>Le convenzioni appositamente stipulate dal CDS specificano gli obiettivi formativi e la durata di tirocini e stage, il nome del tutor interno all'azienda o all'Ente che seguirà tirocinanti e stagisti, la modalità con cui tirocini o stage verranno condotti (compiti che l'azienda o l'Ente affideranno a tirocinanti e stagisti, modi con cui essi saranno seguiti nella loro espletazione).</w:t>
      </w:r>
      <w:r w:rsidRPr="00BA6C5F">
        <w:rPr>
          <w:rFonts w:ascii="Verdana" w:eastAsia="Times New Roman" w:hAnsi="Verdana" w:cs="Times New Roman"/>
          <w:color w:val="333333"/>
          <w:sz w:val="21"/>
          <w:szCs w:val="21"/>
          <w:lang w:eastAsia="it-IT"/>
        </w:rPr>
        <w:br/>
        <w:t xml:space="preserve">I laboratori sono invece attività formative svolte all'interno delle strutture didattiche dell'Ateneo, in cui gli studenti sono direttamente coinvolti, </w:t>
      </w:r>
      <w:r w:rsidRPr="00BA6C5F">
        <w:rPr>
          <w:rFonts w:ascii="Verdana" w:eastAsia="Times New Roman" w:hAnsi="Verdana" w:cs="Times New Roman"/>
          <w:color w:val="333333"/>
          <w:sz w:val="21"/>
          <w:szCs w:val="21"/>
          <w:lang w:eastAsia="it-IT"/>
        </w:rPr>
        <w:lastRenderedPageBreak/>
        <w:t>finalizzate all'acquisizione di competenze pratiche che non possono essere impartite con lezioni frontali.</w:t>
      </w:r>
    </w:p>
    <w:p w:rsidR="00BA6C5F" w:rsidRPr="00BA6C5F" w:rsidRDefault="008E4B42" w:rsidP="00BA6C5F">
      <w:pPr>
        <w:shd w:val="clear" w:color="auto" w:fill="FFFFFF"/>
        <w:spacing w:before="100" w:beforeAutospacing="1" w:line="240" w:lineRule="auto"/>
        <w:ind w:left="1440"/>
        <w:rPr>
          <w:rFonts w:ascii="Verdana" w:eastAsia="Times New Roman" w:hAnsi="Verdana" w:cs="Times New Roman"/>
          <w:i/>
          <w:iCs/>
          <w:color w:val="333333"/>
          <w:sz w:val="21"/>
          <w:szCs w:val="21"/>
          <w:lang w:eastAsia="it-IT"/>
        </w:rPr>
      </w:pPr>
      <w:hyperlink r:id="rId10" w:history="1">
        <w:r w:rsidR="00795C3B">
          <w:rPr>
            <w:rFonts w:ascii="Verdana" w:eastAsia="Times New Roman" w:hAnsi="Verdana" w:cs="Times New Roman"/>
            <w:i/>
            <w:iCs/>
            <w:color w:val="003366"/>
            <w:sz w:val="21"/>
            <w:szCs w:val="21"/>
            <w:u w:val="single"/>
            <w:lang w:eastAsia="it-IT"/>
          </w:rPr>
          <w:t xml:space="preserve"> </w:t>
        </w:r>
      </w:hyperlink>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Abilità informatiche (3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Principi e storia della tutela dei Beni culturali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12 cfu a scelta nel gruppo EVOA - Disciplina storico-artistica</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Due esami da 6 cfu oppure uno da 12 cfu a scelta.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dell'arte moderna in Italia e in Europa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dell'arte medievale in Italia e in Europa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Metodologia della ricerca storico-artistica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dell'arte moderna in Italia e in Europa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 collezionismo e del Museo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della critica d'arte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dell'arte medievale in Italia e in Europa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 fotografia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3 cfu a scelta nel gruppo Laboratori</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3 cfu a scelta tra i laboratori in elenco</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Geologia e Paleontologia del Quaternario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lettura diretta di opere d'arte (1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archeologia funeraria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Topografia antica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Preistoria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 xml:space="preserve">Laboratorio di </w:t>
      </w:r>
      <w:proofErr w:type="spellStart"/>
      <w:r w:rsidRPr="00BA6C5F">
        <w:rPr>
          <w:rFonts w:ascii="Verdana" w:eastAsia="Times New Roman" w:hAnsi="Verdana" w:cs="Times New Roman"/>
          <w:color w:val="003366"/>
          <w:sz w:val="21"/>
          <w:szCs w:val="21"/>
          <w:u w:val="single"/>
          <w:lang w:eastAsia="it-IT"/>
        </w:rPr>
        <w:t>Archeozoologia</w:t>
      </w:r>
      <w:proofErr w:type="spellEnd"/>
      <w:r w:rsidRPr="00BA6C5F">
        <w:rPr>
          <w:rFonts w:ascii="Verdana" w:eastAsia="Times New Roman" w:hAnsi="Verdana" w:cs="Times New Roman"/>
          <w:color w:val="003366"/>
          <w:sz w:val="21"/>
          <w:szCs w:val="21"/>
          <w:u w:val="single"/>
          <w:lang w:eastAsia="it-IT"/>
        </w:rPr>
        <w:t xml:space="preserve">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fonti letterarie storico-archeologiche e storico-artistiche dell'antichità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elaborazione informatica di fonti storico-artistiche (2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Rilievo e valutazione del paesaggio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Ricerca bibliografica in rete (1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per la ricerca storico-architettonica territoriale (3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6 cfu a scelta nel gruppo Lingue straniere</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Laboratorio di lingua straniera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inglese C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inglese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francese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francese C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inglese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lastRenderedPageBreak/>
        <w:t>Laboratorio di lingua spagnola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tedesca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tedesca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tedesca C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spagnola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francese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spagnola C (6 cfu)</w:t>
      </w:r>
    </w:p>
    <w:p w:rsidR="00BA6C5F" w:rsidRPr="00BA6C5F" w:rsidRDefault="00BA6C5F" w:rsidP="00BA6C5F">
      <w:pPr>
        <w:shd w:val="clear" w:color="auto" w:fill="FFFFFF"/>
        <w:spacing w:after="0" w:line="240" w:lineRule="auto"/>
        <w:ind w:left="720"/>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br/>
      </w: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BA6C5F" w:rsidRPr="00BA6C5F" w:rsidRDefault="00BA6C5F"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r w:rsidRPr="00BA6C5F">
        <w:rPr>
          <w:rFonts w:ascii="inherit" w:eastAsia="Times New Roman" w:hAnsi="inherit" w:cs="Times New Roman"/>
          <w:color w:val="003366"/>
          <w:sz w:val="34"/>
          <w:szCs w:val="34"/>
          <w:lang w:eastAsia="it-IT"/>
        </w:rPr>
        <w:lastRenderedPageBreak/>
        <w:t>Storia dell'arte: la storia delle arti visive, dell'architettura e dell'urbanistica dal Medioevo all'età contemporanea, le metodologie di indagine e i problemi concernenti la conservazione, la tutela e la gestione del patrimonio storico-artistico. Il progetto formativo si articola in una serie di attività che prevedono corsi e lezioni frontali, laboratori e stage presso Enti pubblici e privati, finalizzati a mettere gli studenti in diretto contatto con il mondo del lavoro.</w:t>
      </w:r>
    </w:p>
    <w:p w:rsidR="00BA6C5F" w:rsidRPr="00BA6C5F" w:rsidRDefault="00BA6C5F" w:rsidP="00BA6C5F">
      <w:pPr>
        <w:shd w:val="clear" w:color="auto" w:fill="FFFFFF"/>
        <w:spacing w:before="150" w:after="150" w:line="240" w:lineRule="auto"/>
        <w:ind w:left="720"/>
        <w:outlineLvl w:val="2"/>
        <w:rPr>
          <w:rFonts w:ascii="inherit" w:eastAsia="Times New Roman" w:hAnsi="inherit" w:cs="Times New Roman"/>
          <w:color w:val="003366"/>
          <w:sz w:val="27"/>
          <w:szCs w:val="27"/>
          <w:lang w:eastAsia="it-IT"/>
        </w:rPr>
      </w:pPr>
      <w:r w:rsidRPr="00BA6C5F">
        <w:rPr>
          <w:rFonts w:ascii="inherit" w:eastAsia="Times New Roman" w:hAnsi="inherit" w:cs="Times New Roman"/>
          <w:color w:val="003366"/>
          <w:sz w:val="27"/>
          <w:szCs w:val="27"/>
          <w:lang w:eastAsia="it-IT"/>
        </w:rPr>
        <w:t>Primo anno</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Metodologia della ricerca storico-artistica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Geografia del paesaggio e dell'ambiente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dell'arte medievale in Italia e in Europa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Letteratura italiana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medievale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6 cfu a scelta nel gruppo Latino</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6 CFU a scelta tra: Letteratura latina, Cultura latina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Cultura latina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Letteratura latina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12 cfu a scelta nel gruppo Storia dell'arte - disciplina archeologica</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Un esame da 12 cfu o due esami da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archeologia medievale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Etruscologia e archeologia italica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medievale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Archeologia e Storia dell'arte greca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Archeologia e Storia dell'arte romana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e Storia dell'arte greca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e Storia dell'arte romana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Etruscologia e archeologia italica (12 cfu)</w:t>
      </w:r>
    </w:p>
    <w:p w:rsidR="00BA6C5F" w:rsidRPr="00BA6C5F" w:rsidRDefault="00BA6C5F" w:rsidP="00BA6C5F">
      <w:pPr>
        <w:shd w:val="clear" w:color="auto" w:fill="FFFFFF"/>
        <w:spacing w:before="150" w:after="150" w:line="240" w:lineRule="auto"/>
        <w:ind w:left="720"/>
        <w:outlineLvl w:val="2"/>
        <w:rPr>
          <w:rFonts w:ascii="inherit" w:eastAsia="Times New Roman" w:hAnsi="inherit" w:cs="Times New Roman"/>
          <w:color w:val="003366"/>
          <w:sz w:val="27"/>
          <w:szCs w:val="27"/>
          <w:lang w:eastAsia="it-IT"/>
        </w:rPr>
      </w:pPr>
      <w:r w:rsidRPr="00BA6C5F">
        <w:rPr>
          <w:rFonts w:ascii="inherit" w:eastAsia="Times New Roman" w:hAnsi="inherit" w:cs="Times New Roman"/>
          <w:color w:val="003366"/>
          <w:sz w:val="27"/>
          <w:szCs w:val="27"/>
          <w:lang w:eastAsia="it-IT"/>
        </w:rPr>
        <w:t>Secondo anno</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moderna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dell'arte contemporanea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contemporanea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dell'arte moderna in Italia e in Europa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Abilità informatiche (3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12 cfu a scelta nel gruppo Storia dell'arte - discipline caratterizzanti 2° anno</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lastRenderedPageBreak/>
        <w:t>Due esami da 6 CFU a scelta.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dell'architettura e dell'urbanistica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delle tecniche, della conservazione e del restauro dei Beni artistici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delle arti decorative e industriali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 città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3 cfu a scelta nel gruppo Laboratori</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3 cfu a scelta tra i laboratori in elenco</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Geologia e Paleontologia del Quaternario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lettura diretta di opere d'arte (1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archeologia funeraria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Topografia antica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Preistoria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 xml:space="preserve">Laboratorio di </w:t>
      </w:r>
      <w:proofErr w:type="spellStart"/>
      <w:r w:rsidRPr="00BA6C5F">
        <w:rPr>
          <w:rFonts w:ascii="Verdana" w:eastAsia="Times New Roman" w:hAnsi="Verdana" w:cs="Times New Roman"/>
          <w:color w:val="003366"/>
          <w:sz w:val="21"/>
          <w:szCs w:val="21"/>
          <w:u w:val="single"/>
          <w:lang w:eastAsia="it-IT"/>
        </w:rPr>
        <w:t>Archeozoologia</w:t>
      </w:r>
      <w:proofErr w:type="spellEnd"/>
      <w:r w:rsidRPr="00BA6C5F">
        <w:rPr>
          <w:rFonts w:ascii="Verdana" w:eastAsia="Times New Roman" w:hAnsi="Verdana" w:cs="Times New Roman"/>
          <w:color w:val="003366"/>
          <w:sz w:val="21"/>
          <w:szCs w:val="21"/>
          <w:u w:val="single"/>
          <w:lang w:eastAsia="it-IT"/>
        </w:rPr>
        <w:t xml:space="preserve">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fonti letterarie storico-archeologiche e storico-artistiche dell'antichità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elaborazione informatica di fonti storico-artistiche (2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Rilievo e valutazione del paesaggio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Ricerca bibliografica in rete (1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per la ricerca storico-architettonica territoriale (3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6 cfu a scelta nel gruppo Lingue straniere</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Laboratorio di lingua straniera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inglese C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inglese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francese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francese C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inglese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spagnola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tedesca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tedesca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tedesca C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spagnola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francese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spagnola C (6 cfu)</w:t>
      </w:r>
    </w:p>
    <w:p w:rsidR="00BA6C5F" w:rsidRPr="00BA6C5F" w:rsidRDefault="00BA6C5F" w:rsidP="00BA6C5F">
      <w:pPr>
        <w:shd w:val="clear" w:color="auto" w:fill="FFFFFF"/>
        <w:spacing w:before="150" w:after="150" w:line="240" w:lineRule="auto"/>
        <w:ind w:left="720"/>
        <w:outlineLvl w:val="2"/>
        <w:rPr>
          <w:rFonts w:ascii="inherit" w:eastAsia="Times New Roman" w:hAnsi="inherit" w:cs="Times New Roman"/>
          <w:color w:val="003366"/>
          <w:sz w:val="27"/>
          <w:szCs w:val="27"/>
          <w:lang w:eastAsia="it-IT"/>
        </w:rPr>
      </w:pPr>
      <w:r w:rsidRPr="00BA6C5F">
        <w:rPr>
          <w:rFonts w:ascii="inherit" w:eastAsia="Times New Roman" w:hAnsi="inherit" w:cs="Times New Roman"/>
          <w:color w:val="003366"/>
          <w:sz w:val="27"/>
          <w:szCs w:val="27"/>
          <w:lang w:eastAsia="it-IT"/>
        </w:rPr>
        <w:t>Terzo anno</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Tirocini, stage, laboratori (6 cfu)</w:t>
      </w:r>
    </w:p>
    <w:p w:rsid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lastRenderedPageBreak/>
        <w:t>I tirocini e gli stage sono esperienze in un'azienda o presso un Ente pubblico (con i quali il CDS ha stipulato un'apposita convenzione) di durata variabile, allo scopo di apprendimento e formazione, ma anche di contatto con il mondo del lavoro.</w:t>
      </w:r>
      <w:r w:rsidRPr="00BA6C5F">
        <w:rPr>
          <w:rFonts w:ascii="Verdana" w:eastAsia="Times New Roman" w:hAnsi="Verdana" w:cs="Times New Roman"/>
          <w:color w:val="333333"/>
          <w:sz w:val="21"/>
          <w:szCs w:val="21"/>
          <w:lang w:eastAsia="it-IT"/>
        </w:rPr>
        <w:br/>
        <w:t>Le convenzioni appositamente stipulate dal CDS specificano gli obiettivi formativi e la durata di tirocini e stage, il nome del tutor interno all'azienda o all'Ente che seguirà tirocinanti e stagisti, la modalità con cui tirocini o stage verranno condotti (compiti che l'azienda o l'Ente affideranno a tirocinanti e stagisti, modi con cui essi saranno seguiti nella loro espletazione).</w:t>
      </w:r>
      <w:r w:rsidRPr="00BA6C5F">
        <w:rPr>
          <w:rFonts w:ascii="Verdana" w:eastAsia="Times New Roman" w:hAnsi="Verdana" w:cs="Times New Roman"/>
          <w:color w:val="333333"/>
          <w:sz w:val="21"/>
          <w:szCs w:val="21"/>
          <w:lang w:eastAsia="it-IT"/>
        </w:rPr>
        <w:br/>
        <w:t>I laboratori sono invece attività formative svolte all'interno delle strutture didattiche dell'Ateneo, in cui gli studenti sono direttamente coinvolti, finalizzate all'acquisizione di competenze pratiche che non possono essere impartite con lezioni frontali.</w:t>
      </w:r>
    </w:p>
    <w:p w:rsidR="00795C3B" w:rsidRPr="00BA6C5F" w:rsidRDefault="00795C3B" w:rsidP="00795C3B">
      <w:pPr>
        <w:shd w:val="clear" w:color="auto" w:fill="FFFFFF"/>
        <w:spacing w:before="100" w:beforeAutospacing="1" w:after="45" w:line="240" w:lineRule="auto"/>
        <w:ind w:left="1440"/>
        <w:rPr>
          <w:rFonts w:ascii="Verdana" w:eastAsia="Times New Roman" w:hAnsi="Verdana" w:cs="Times New Roman"/>
          <w:color w:val="333333"/>
          <w:sz w:val="21"/>
          <w:szCs w:val="21"/>
          <w:lang w:eastAsia="it-IT"/>
        </w:rPr>
      </w:pP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Prova finale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Principi e storia della tutela dei Beni culturali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Attività a scelta dello studente (12 cfu)</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Da scegliere tra tutte le attività didattiche (corsi e/o laboratori) offerte nei corsi di laurea triennali dell'Ateneo.</w:t>
      </w:r>
    </w:p>
    <w:p w:rsidR="00BA6C5F" w:rsidRPr="00BA6C5F" w:rsidRDefault="008E4B42" w:rsidP="00BA6C5F">
      <w:pPr>
        <w:shd w:val="clear" w:color="auto" w:fill="FFFFFF"/>
        <w:spacing w:before="100" w:beforeAutospacing="1" w:line="240" w:lineRule="auto"/>
        <w:ind w:left="1440"/>
        <w:rPr>
          <w:rFonts w:ascii="Verdana" w:eastAsia="Times New Roman" w:hAnsi="Verdana" w:cs="Times New Roman"/>
          <w:i/>
          <w:iCs/>
          <w:color w:val="333333"/>
          <w:sz w:val="21"/>
          <w:szCs w:val="21"/>
          <w:lang w:eastAsia="it-IT"/>
        </w:rPr>
      </w:pPr>
      <w:hyperlink r:id="rId11" w:history="1"/>
      <w:r w:rsidR="00795C3B">
        <w:rPr>
          <w:rFonts w:ascii="Verdana" w:eastAsia="Times New Roman" w:hAnsi="Verdana" w:cs="Times New Roman"/>
          <w:i/>
          <w:iCs/>
          <w:noProof/>
          <w:color w:val="003366"/>
          <w:sz w:val="21"/>
          <w:szCs w:val="21"/>
          <w:lang w:eastAsia="it-IT"/>
        </w:rPr>
        <w:t xml:space="preserve"> </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18 cfu a scelta nel gruppo Storia dell'arte - discipline affini e integrative</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 xml:space="preserve">Un </w:t>
      </w:r>
      <w:proofErr w:type="spellStart"/>
      <w:r w:rsidRPr="00BA6C5F">
        <w:rPr>
          <w:rFonts w:ascii="Verdana" w:eastAsia="Times New Roman" w:hAnsi="Verdana" w:cs="Times New Roman"/>
          <w:color w:val="333333"/>
          <w:sz w:val="21"/>
          <w:szCs w:val="21"/>
          <w:lang w:eastAsia="it-IT"/>
        </w:rPr>
        <w:t>es</w:t>
      </w:r>
      <w:proofErr w:type="spellEnd"/>
      <w:r w:rsidRPr="00BA6C5F">
        <w:rPr>
          <w:rFonts w:ascii="Verdana" w:eastAsia="Times New Roman" w:hAnsi="Verdana" w:cs="Times New Roman"/>
          <w:color w:val="333333"/>
          <w:sz w:val="21"/>
          <w:szCs w:val="21"/>
          <w:lang w:eastAsia="it-IT"/>
        </w:rPr>
        <w:t>. da 12 e uno da 6 CFU, o tre esami da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Estetica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dell'Estetica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e critica del cinema II: analisi del film (DISCO)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e critica del cinema (DISCO)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Grafica 3D per i beni culturali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Antropologia culturale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e critica del cinema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Paleografia latina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 scenografia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 radio, della TV e delle arti elettroniche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 teatro e dello spettacolo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della stampa e dell'editoria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Archivistica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Letteratura italiana contemporanea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 Chiesa medievale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Cartografia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Basi di dati e sistemi informativi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Il Cinema e le Arti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lastRenderedPageBreak/>
        <w:t>Archeometria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della filosofia moderna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 scienza e delle tecniche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Linguistica generale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Biblioteconomia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bizantina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Chimica dei Beni culturali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Esegesi delle fonti storiche medievali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 fotografia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12 cfu a scelta nel gruppo Storia dell'arte - discipline caratterizzanti 3° anno</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Due esame da 6 cfu a scelta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Museologia e museografia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Temi e momenti di Storia della critica d'arte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 collezionismo e del Museo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della critica d'arte (6 cfu)</w:t>
      </w:r>
    </w:p>
    <w:p w:rsidR="00BA6C5F" w:rsidRPr="00BA6C5F" w:rsidRDefault="00BA6C5F" w:rsidP="00BA6C5F">
      <w:pPr>
        <w:shd w:val="clear" w:color="auto" w:fill="FFFFFF"/>
        <w:spacing w:after="0" w:line="240" w:lineRule="auto"/>
        <w:ind w:left="720"/>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br/>
      </w: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795C3B" w:rsidRDefault="00795C3B"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p>
    <w:p w:rsidR="00BA6C5F" w:rsidRPr="00BA6C5F" w:rsidRDefault="00BA6C5F" w:rsidP="00BA6C5F">
      <w:pPr>
        <w:shd w:val="clear" w:color="auto" w:fill="FFFFFF"/>
        <w:spacing w:before="384" w:after="150" w:line="240" w:lineRule="auto"/>
        <w:ind w:left="720"/>
        <w:outlineLvl w:val="1"/>
        <w:rPr>
          <w:rFonts w:ascii="inherit" w:eastAsia="Times New Roman" w:hAnsi="inherit" w:cs="Times New Roman"/>
          <w:color w:val="003366"/>
          <w:sz w:val="34"/>
          <w:szCs w:val="34"/>
          <w:lang w:eastAsia="it-IT"/>
        </w:rPr>
      </w:pPr>
      <w:r w:rsidRPr="00BA6C5F">
        <w:rPr>
          <w:rFonts w:ascii="inherit" w:eastAsia="Times New Roman" w:hAnsi="inherit" w:cs="Times New Roman"/>
          <w:color w:val="003366"/>
          <w:sz w:val="34"/>
          <w:szCs w:val="34"/>
          <w:lang w:eastAsia="it-IT"/>
        </w:rPr>
        <w:t xml:space="preserve">Archeologia: i resti delle civiltà antiche del Mediterraneo e dell'Europa, dall'età preistorica fino all'età medievale, le </w:t>
      </w:r>
      <w:proofErr w:type="gramStart"/>
      <w:r w:rsidRPr="00BA6C5F">
        <w:rPr>
          <w:rFonts w:ascii="inherit" w:eastAsia="Times New Roman" w:hAnsi="inherit" w:cs="Times New Roman"/>
          <w:color w:val="003366"/>
          <w:sz w:val="34"/>
          <w:szCs w:val="34"/>
          <w:lang w:eastAsia="it-IT"/>
        </w:rPr>
        <w:t>metodologie</w:t>
      </w:r>
      <w:proofErr w:type="gramEnd"/>
      <w:r w:rsidRPr="00BA6C5F">
        <w:rPr>
          <w:rFonts w:ascii="inherit" w:eastAsia="Times New Roman" w:hAnsi="inherit" w:cs="Times New Roman"/>
          <w:color w:val="003366"/>
          <w:sz w:val="34"/>
          <w:szCs w:val="34"/>
          <w:lang w:eastAsia="it-IT"/>
        </w:rPr>
        <w:t xml:space="preserve"> di studio e di elaborazione dei dati, i problemi inerenti la tutela, la valorizzazione e la gestione dei Beni archeologici. Il progetto formativo si articola in una serie di attività che prevedono corsi e lezioni frontali, laboratori e attività pratiche sul campo.</w:t>
      </w:r>
    </w:p>
    <w:p w:rsidR="00BA6C5F" w:rsidRPr="00BA6C5F" w:rsidRDefault="00BA6C5F" w:rsidP="00BA6C5F">
      <w:pPr>
        <w:shd w:val="clear" w:color="auto" w:fill="FFFFFF"/>
        <w:spacing w:before="150" w:after="150" w:line="240" w:lineRule="auto"/>
        <w:ind w:left="720"/>
        <w:outlineLvl w:val="2"/>
        <w:rPr>
          <w:rFonts w:ascii="inherit" w:eastAsia="Times New Roman" w:hAnsi="inherit" w:cs="Times New Roman"/>
          <w:color w:val="003366"/>
          <w:sz w:val="27"/>
          <w:szCs w:val="27"/>
          <w:lang w:eastAsia="it-IT"/>
        </w:rPr>
      </w:pPr>
      <w:r w:rsidRPr="00BA6C5F">
        <w:rPr>
          <w:rFonts w:ascii="inherit" w:eastAsia="Times New Roman" w:hAnsi="inherit" w:cs="Times New Roman"/>
          <w:color w:val="003366"/>
          <w:sz w:val="27"/>
          <w:szCs w:val="27"/>
          <w:lang w:eastAsia="it-IT"/>
        </w:rPr>
        <w:t>Primo anno</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Tirocini, stage, laboratori (3 cfu)</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I tirocini e gli stage sono esperienze in un'azienda o presso un Ente pubblico (con i quali il CDS ha stipulato un'apposita convenzione) di durata variabile, allo scopo di apprendimento e formazione, ma anche di contatto con il mondo del lavoro.</w:t>
      </w:r>
      <w:r w:rsidRPr="00BA6C5F">
        <w:rPr>
          <w:rFonts w:ascii="Verdana" w:eastAsia="Times New Roman" w:hAnsi="Verdana" w:cs="Times New Roman"/>
          <w:color w:val="333333"/>
          <w:sz w:val="21"/>
          <w:szCs w:val="21"/>
          <w:lang w:eastAsia="it-IT"/>
        </w:rPr>
        <w:br/>
        <w:t>Le convenzioni appositamente stipulate dal CDS specificano gli obiettivi formativi e la durata di tirocini e stage, il nome del tutor interno all'azienda o all'Ente che seguirà tirocinanti e stagisti, la modalità con cui tirocini o stage verranno condotti (compiti che l'azienda o l'Ente affideranno a tirocinanti e stagisti, modi con cui essi saranno seguiti nella loro espletazione).</w:t>
      </w:r>
      <w:r w:rsidRPr="00BA6C5F">
        <w:rPr>
          <w:rFonts w:ascii="Verdana" w:eastAsia="Times New Roman" w:hAnsi="Verdana" w:cs="Times New Roman"/>
          <w:color w:val="333333"/>
          <w:sz w:val="21"/>
          <w:szCs w:val="21"/>
          <w:lang w:eastAsia="it-IT"/>
        </w:rPr>
        <w:br/>
        <w:t>I laboratori sono invece attività formative svolte all'interno delle strutture didattiche dell'Ateneo, in cui gli studenti sono direttamente coinvolti, finalizzate all'acquisizione di competenze pratiche che non possono essere impartite con lezioni frontali.</w:t>
      </w:r>
    </w:p>
    <w:p w:rsidR="00BA6C5F" w:rsidRPr="00BA6C5F" w:rsidRDefault="008E4B42" w:rsidP="00BA6C5F">
      <w:pPr>
        <w:shd w:val="clear" w:color="auto" w:fill="FFFFFF"/>
        <w:spacing w:before="100" w:beforeAutospacing="1" w:line="240" w:lineRule="auto"/>
        <w:ind w:left="1440"/>
        <w:rPr>
          <w:rFonts w:ascii="Verdana" w:eastAsia="Times New Roman" w:hAnsi="Verdana" w:cs="Times New Roman"/>
          <w:i/>
          <w:iCs/>
          <w:color w:val="333333"/>
          <w:sz w:val="21"/>
          <w:szCs w:val="21"/>
          <w:lang w:eastAsia="it-IT"/>
        </w:rPr>
      </w:pPr>
      <w:hyperlink r:id="rId12" w:history="1"/>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Metodologia e tecnica dello scavo archeologico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greca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romana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e Storia dell'arte greca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Letteratura italiana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preistorica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6 cfu a scelta nel gruppo Latino</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6 CFU a scelta tra: Letteratura latina, Cultura latina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Cultura latina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Letteratura latina (6 cfu)</w:t>
      </w:r>
    </w:p>
    <w:p w:rsidR="00BA6C5F" w:rsidRPr="00BA6C5F" w:rsidRDefault="00BA6C5F" w:rsidP="00BA6C5F">
      <w:pPr>
        <w:shd w:val="clear" w:color="auto" w:fill="FFFFFF"/>
        <w:spacing w:before="150" w:after="150" w:line="240" w:lineRule="auto"/>
        <w:ind w:left="720"/>
        <w:outlineLvl w:val="2"/>
        <w:rPr>
          <w:rFonts w:ascii="inherit" w:eastAsia="Times New Roman" w:hAnsi="inherit" w:cs="Times New Roman"/>
          <w:color w:val="003366"/>
          <w:sz w:val="27"/>
          <w:szCs w:val="27"/>
          <w:lang w:eastAsia="it-IT"/>
        </w:rPr>
      </w:pPr>
      <w:r w:rsidRPr="00BA6C5F">
        <w:rPr>
          <w:rFonts w:ascii="inherit" w:eastAsia="Times New Roman" w:hAnsi="inherit" w:cs="Times New Roman"/>
          <w:color w:val="003366"/>
          <w:sz w:val="27"/>
          <w:szCs w:val="27"/>
          <w:lang w:eastAsia="it-IT"/>
        </w:rPr>
        <w:t>Secondo anno</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Geografia del paesaggio e dell'ambiente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Tirocini, stage, laboratori (3 cfu)</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lastRenderedPageBreak/>
        <w:t>I tirocini e gli stage sono esperienze in un'azienda o presso un Ente pubblico (con i quali il CDS ha stipulato un'apposita convenzione) di durata variabile, allo scopo di apprendimento e formazione, ma anche di contatto con il mondo del lavoro.</w:t>
      </w:r>
      <w:r w:rsidRPr="00BA6C5F">
        <w:rPr>
          <w:rFonts w:ascii="Verdana" w:eastAsia="Times New Roman" w:hAnsi="Verdana" w:cs="Times New Roman"/>
          <w:color w:val="333333"/>
          <w:sz w:val="21"/>
          <w:szCs w:val="21"/>
          <w:lang w:eastAsia="it-IT"/>
        </w:rPr>
        <w:br/>
        <w:t>Le convenzioni appositamente stipulate dal CDS specificano gli obiettivi formativi e la durata di tirocini e stage, il nome del tutor interno all'azienda o all'Ente che seguirà tirocinanti e stagisti, la modalità con cui tirocini o stage verranno condotti (compiti che l'azienda o l'Ente affideranno a tirocinanti e stagisti, modi con cui essi saranno seguiti nella loro espletazione).</w:t>
      </w:r>
      <w:r w:rsidRPr="00BA6C5F">
        <w:rPr>
          <w:rFonts w:ascii="Verdana" w:eastAsia="Times New Roman" w:hAnsi="Verdana" w:cs="Times New Roman"/>
          <w:color w:val="333333"/>
          <w:sz w:val="21"/>
          <w:szCs w:val="21"/>
          <w:lang w:eastAsia="it-IT"/>
        </w:rPr>
        <w:br/>
        <w:t>I laboratori sono invece attività formative svolte all'interno delle strutture didattiche dell'Ateneo, in cui gli studenti sono direttamente coinvolti, finalizzate all'acquisizione di competenze pratiche che non possono essere impartite con lezioni frontali.</w:t>
      </w:r>
    </w:p>
    <w:p w:rsidR="00BA6C5F" w:rsidRPr="00BA6C5F" w:rsidRDefault="008E4B42" w:rsidP="00BA6C5F">
      <w:pPr>
        <w:shd w:val="clear" w:color="auto" w:fill="FFFFFF"/>
        <w:spacing w:before="100" w:beforeAutospacing="1" w:line="240" w:lineRule="auto"/>
        <w:ind w:left="1440"/>
        <w:rPr>
          <w:rFonts w:ascii="Verdana" w:eastAsia="Times New Roman" w:hAnsi="Verdana" w:cs="Times New Roman"/>
          <w:i/>
          <w:iCs/>
          <w:color w:val="333333"/>
          <w:sz w:val="21"/>
          <w:szCs w:val="21"/>
          <w:lang w:eastAsia="it-IT"/>
        </w:rPr>
      </w:pPr>
      <w:hyperlink r:id="rId13" w:history="1"/>
      <w:r w:rsidR="00795C3B">
        <w:rPr>
          <w:rFonts w:ascii="Verdana" w:eastAsia="Times New Roman" w:hAnsi="Verdana" w:cs="Times New Roman"/>
          <w:i/>
          <w:iCs/>
          <w:noProof/>
          <w:color w:val="003366"/>
          <w:sz w:val="21"/>
          <w:szCs w:val="21"/>
          <w:lang w:eastAsia="it-IT"/>
        </w:rPr>
        <w:t xml:space="preserve"> </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medievale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medievale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Etruscologia e archeologia italica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e Storia dell'arte romana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12 cfu a scelta nel gruppo Archeologia - discipline affini e integrative 2° anno</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 xml:space="preserve">Un </w:t>
      </w:r>
      <w:proofErr w:type="spellStart"/>
      <w:r w:rsidRPr="00BA6C5F">
        <w:rPr>
          <w:rFonts w:ascii="Verdana" w:eastAsia="Times New Roman" w:hAnsi="Verdana" w:cs="Times New Roman"/>
          <w:color w:val="333333"/>
          <w:sz w:val="21"/>
          <w:szCs w:val="21"/>
          <w:lang w:eastAsia="it-IT"/>
        </w:rPr>
        <w:t>es</w:t>
      </w:r>
      <w:proofErr w:type="spellEnd"/>
      <w:r w:rsidRPr="00BA6C5F">
        <w:rPr>
          <w:rFonts w:ascii="Verdana" w:eastAsia="Times New Roman" w:hAnsi="Verdana" w:cs="Times New Roman"/>
          <w:color w:val="333333"/>
          <w:sz w:val="21"/>
          <w:szCs w:val="21"/>
          <w:lang w:eastAsia="it-IT"/>
        </w:rPr>
        <w:t>. da 12 cfu oppure due esami da 6 cfu a scelta.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Estetica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dell'Estetica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Archeometria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proofErr w:type="spellStart"/>
      <w:r w:rsidRPr="00BA6C5F">
        <w:rPr>
          <w:rFonts w:ascii="Verdana" w:eastAsia="Times New Roman" w:hAnsi="Verdana" w:cs="Times New Roman"/>
          <w:color w:val="003366"/>
          <w:sz w:val="21"/>
          <w:szCs w:val="21"/>
          <w:u w:val="single"/>
          <w:lang w:eastAsia="it-IT"/>
        </w:rPr>
        <w:t>Georisorse</w:t>
      </w:r>
      <w:proofErr w:type="spellEnd"/>
      <w:r w:rsidRPr="00BA6C5F">
        <w:rPr>
          <w:rFonts w:ascii="Verdana" w:eastAsia="Times New Roman" w:hAnsi="Verdana" w:cs="Times New Roman"/>
          <w:color w:val="003366"/>
          <w:sz w:val="21"/>
          <w:szCs w:val="21"/>
          <w:u w:val="single"/>
          <w:lang w:eastAsia="it-IT"/>
        </w:rPr>
        <w:t xml:space="preserve"> per i beni culturali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Civiltà Egee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Grafica 3D per i beni culturali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Fonti, strumenti e metodi per l'archeologia.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Topografia antica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Linguistica generale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Glottologia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Cartografia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Egittologia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funeraria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della Magna Grecia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Letteratura greca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Linguistica generale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Esegesi delle fonti storiche medievali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 fotografia (6 cfu)</w:t>
      </w:r>
    </w:p>
    <w:p w:rsidR="00BA6C5F" w:rsidRPr="00BA6C5F" w:rsidRDefault="00BA6C5F" w:rsidP="00BA6C5F">
      <w:pPr>
        <w:shd w:val="clear" w:color="auto" w:fill="FFFFFF"/>
        <w:spacing w:before="150" w:after="150" w:line="240" w:lineRule="auto"/>
        <w:ind w:left="720"/>
        <w:outlineLvl w:val="2"/>
        <w:rPr>
          <w:rFonts w:ascii="inherit" w:eastAsia="Times New Roman" w:hAnsi="inherit" w:cs="Times New Roman"/>
          <w:color w:val="003366"/>
          <w:sz w:val="27"/>
          <w:szCs w:val="27"/>
          <w:lang w:eastAsia="it-IT"/>
        </w:rPr>
      </w:pPr>
      <w:r w:rsidRPr="00BA6C5F">
        <w:rPr>
          <w:rFonts w:ascii="inherit" w:eastAsia="Times New Roman" w:hAnsi="inherit" w:cs="Times New Roman"/>
          <w:color w:val="003366"/>
          <w:sz w:val="27"/>
          <w:szCs w:val="27"/>
          <w:lang w:eastAsia="it-IT"/>
        </w:rPr>
        <w:t>Terzo anno</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lastRenderedPageBreak/>
        <w:t>Principi e storia della tutela dei Beni culturali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Abilità informatiche (3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Prova finale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Attività a scelta dello studente (12 cfu)</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Da scegliere tra tutte le attività didattiche (corsi e/o laboratori) offerte nei corsi di laurea triennali dell'Ateneo.</w:t>
      </w:r>
    </w:p>
    <w:p w:rsidR="00BA6C5F" w:rsidRPr="00BA6C5F" w:rsidRDefault="008E4B42" w:rsidP="00BA6C5F">
      <w:pPr>
        <w:shd w:val="clear" w:color="auto" w:fill="FFFFFF"/>
        <w:spacing w:before="100" w:beforeAutospacing="1" w:line="240" w:lineRule="auto"/>
        <w:ind w:left="1440"/>
        <w:rPr>
          <w:rFonts w:ascii="Verdana" w:eastAsia="Times New Roman" w:hAnsi="Verdana" w:cs="Times New Roman"/>
          <w:i/>
          <w:iCs/>
          <w:color w:val="333333"/>
          <w:sz w:val="21"/>
          <w:szCs w:val="21"/>
          <w:lang w:eastAsia="it-IT"/>
        </w:rPr>
      </w:pPr>
      <w:hyperlink r:id="rId14" w:history="1"/>
      <w:r w:rsidR="00795C3B">
        <w:rPr>
          <w:rFonts w:ascii="Verdana" w:eastAsia="Times New Roman" w:hAnsi="Verdana" w:cs="Times New Roman"/>
          <w:i/>
          <w:iCs/>
          <w:noProof/>
          <w:color w:val="003366"/>
          <w:sz w:val="21"/>
          <w:szCs w:val="21"/>
          <w:lang w:eastAsia="it-IT"/>
        </w:rPr>
        <w:t xml:space="preserve"> </w:t>
      </w:r>
      <w:bookmarkStart w:id="0" w:name="_GoBack"/>
      <w:bookmarkEnd w:id="0"/>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3 cfu a scelta nel gruppo Laboratori</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3 cfu a scelta tra i laboratori in elenco</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Geologia e Paleontologia del Quaternario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lettura diretta di opere d'arte (1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archeologia funeraria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Topografia antica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Preistoria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 xml:space="preserve">Laboratorio di </w:t>
      </w:r>
      <w:proofErr w:type="spellStart"/>
      <w:r w:rsidRPr="00BA6C5F">
        <w:rPr>
          <w:rFonts w:ascii="Verdana" w:eastAsia="Times New Roman" w:hAnsi="Verdana" w:cs="Times New Roman"/>
          <w:color w:val="003366"/>
          <w:sz w:val="21"/>
          <w:szCs w:val="21"/>
          <w:u w:val="single"/>
          <w:lang w:eastAsia="it-IT"/>
        </w:rPr>
        <w:t>Archeozoologia</w:t>
      </w:r>
      <w:proofErr w:type="spellEnd"/>
      <w:r w:rsidRPr="00BA6C5F">
        <w:rPr>
          <w:rFonts w:ascii="Verdana" w:eastAsia="Times New Roman" w:hAnsi="Verdana" w:cs="Times New Roman"/>
          <w:color w:val="003366"/>
          <w:sz w:val="21"/>
          <w:szCs w:val="21"/>
          <w:u w:val="single"/>
          <w:lang w:eastAsia="it-IT"/>
        </w:rPr>
        <w:t xml:space="preserve">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fonti letterarie storico-archeologiche e storico-artistiche dell'antichità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elaborazione informatica di fonti storico-artistiche (2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Rilievo e valutazione del paesaggio (3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Ricerca bibliografica in rete (1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per la ricerca storico-architettonica territoriale (3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6 cfu a scelta nel gruppo Lingue straniere</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Laboratorio di lingua straniera</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inglese C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inglese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francese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francese C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inglese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spagnola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tedesca 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tedesca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tedesca C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spagnola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francese B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Laboratorio di lingua spagnola C (6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12 cfu a scelta nel gruppo Archeologia - disciplina storico-artistica</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lastRenderedPageBreak/>
        <w:t>Due esami da 6 cfu, oppure uno da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dell'arte moderna in Italia e in Europa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Istituzioni di Storia dell'arte medievale in Italia e in Europa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dell'arte moderna in Italia e in Europa (12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 collezionismo e del Museo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dell'arte medievale in Italia e in Europa (12 cfu)</w:t>
      </w:r>
    </w:p>
    <w:p w:rsidR="00BA6C5F" w:rsidRPr="00BA6C5F" w:rsidRDefault="00BA6C5F" w:rsidP="00BA6C5F">
      <w:pPr>
        <w:numPr>
          <w:ilvl w:val="0"/>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6 cfu a scelta nel gruppo Archeologia - discipline affini e integrative - 3° anno</w:t>
      </w:r>
    </w:p>
    <w:p w:rsidR="00BA6C5F" w:rsidRPr="00BA6C5F" w:rsidRDefault="00BA6C5F" w:rsidP="00BA6C5F">
      <w:pPr>
        <w:numPr>
          <w:ilvl w:val="1"/>
          <w:numId w:val="3"/>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A6C5F">
        <w:rPr>
          <w:rFonts w:ascii="Verdana" w:eastAsia="Times New Roman" w:hAnsi="Verdana" w:cs="Times New Roman"/>
          <w:color w:val="333333"/>
          <w:sz w:val="21"/>
          <w:szCs w:val="21"/>
          <w:lang w:eastAsia="it-IT"/>
        </w:rPr>
        <w:t>Un esame a scelta da 6 crediti, ad esclusione, ovviamente, degli esami già sostenuti al secondo anno.</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Estetica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Storia dell'Estetica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Civiltà Egee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Grafica 3D per i beni culturali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Fonti, strumenti e metodi per l'archeologia.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Topografia antica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Linguistica generale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Glottologia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Cartografia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Egittologia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funeraria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Archeologia della Magna Grecia (6 cfu)</w:t>
      </w:r>
    </w:p>
    <w:p w:rsidR="00BA6C5F" w:rsidRPr="00BA6C5F" w:rsidRDefault="00BA6C5F" w:rsidP="00BA6C5F">
      <w:pPr>
        <w:numPr>
          <w:ilvl w:val="1"/>
          <w:numId w:val="3"/>
        </w:numPr>
        <w:shd w:val="clear" w:color="auto" w:fill="FFFFFF"/>
        <w:spacing w:after="150" w:line="240" w:lineRule="auto"/>
        <w:rPr>
          <w:rFonts w:ascii="Verdana" w:eastAsia="Times New Roman" w:hAnsi="Verdana" w:cs="Times New Roman"/>
          <w:color w:val="003366"/>
          <w:sz w:val="21"/>
          <w:szCs w:val="21"/>
          <w:u w:val="single"/>
          <w:lang w:eastAsia="it-IT"/>
        </w:rPr>
      </w:pPr>
      <w:r w:rsidRPr="00BA6C5F">
        <w:rPr>
          <w:rFonts w:ascii="Verdana" w:eastAsia="Times New Roman" w:hAnsi="Verdana" w:cs="Times New Roman"/>
          <w:color w:val="003366"/>
          <w:sz w:val="21"/>
          <w:szCs w:val="21"/>
          <w:u w:val="single"/>
          <w:lang w:eastAsia="it-IT"/>
        </w:rPr>
        <w:t>Esegesi delle fonti storiche medievali (6 cfu)</w:t>
      </w:r>
    </w:p>
    <w:p w:rsidR="00A8708B" w:rsidRDefault="00A8708B"/>
    <w:sectPr w:rsidR="00A8708B">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B42" w:rsidRDefault="008E4B42" w:rsidP="00795C3B">
      <w:pPr>
        <w:spacing w:after="0" w:line="240" w:lineRule="auto"/>
      </w:pPr>
      <w:r>
        <w:separator/>
      </w:r>
    </w:p>
  </w:endnote>
  <w:endnote w:type="continuationSeparator" w:id="0">
    <w:p w:rsidR="008E4B42" w:rsidRDefault="008E4B42" w:rsidP="0079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46917"/>
      <w:docPartObj>
        <w:docPartGallery w:val="Page Numbers (Bottom of Page)"/>
        <w:docPartUnique/>
      </w:docPartObj>
    </w:sdtPr>
    <w:sdtContent>
      <w:p w:rsidR="00795C3B" w:rsidRDefault="00795C3B">
        <w:pPr>
          <w:pStyle w:val="Pidipagina"/>
          <w:jc w:val="center"/>
        </w:pPr>
        <w:r>
          <w:fldChar w:fldCharType="begin"/>
        </w:r>
        <w:r>
          <w:instrText>PAGE   \* MERGEFORMAT</w:instrText>
        </w:r>
        <w:r>
          <w:fldChar w:fldCharType="separate"/>
        </w:r>
        <w:r>
          <w:rPr>
            <w:noProof/>
          </w:rPr>
          <w:t>8</w:t>
        </w:r>
        <w:r>
          <w:fldChar w:fldCharType="end"/>
        </w:r>
      </w:p>
    </w:sdtContent>
  </w:sdt>
  <w:p w:rsidR="00795C3B" w:rsidRDefault="00795C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B42" w:rsidRDefault="008E4B42" w:rsidP="00795C3B">
      <w:pPr>
        <w:spacing w:after="0" w:line="240" w:lineRule="auto"/>
      </w:pPr>
      <w:r>
        <w:separator/>
      </w:r>
    </w:p>
  </w:footnote>
  <w:footnote w:type="continuationSeparator" w:id="0">
    <w:p w:rsidR="008E4B42" w:rsidRDefault="008E4B42" w:rsidP="00795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E668A"/>
    <w:multiLevelType w:val="multilevel"/>
    <w:tmpl w:val="FCD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064C7"/>
    <w:multiLevelType w:val="multilevel"/>
    <w:tmpl w:val="D812A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D6BAA"/>
    <w:multiLevelType w:val="multilevel"/>
    <w:tmpl w:val="432E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5F"/>
    <w:rsid w:val="00795C3B"/>
    <w:rsid w:val="008E4B42"/>
    <w:rsid w:val="00A8708B"/>
    <w:rsid w:val="00BA6C5F"/>
    <w:rsid w:val="00D41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DD0FD-8F1C-4FFB-8355-F26D488D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5C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5C3B"/>
  </w:style>
  <w:style w:type="paragraph" w:styleId="Pidipagina">
    <w:name w:val="footer"/>
    <w:basedOn w:val="Normale"/>
    <w:link w:val="PidipaginaCarattere"/>
    <w:uiPriority w:val="99"/>
    <w:unhideWhenUsed/>
    <w:rsid w:val="00795C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06727">
      <w:bodyDiv w:val="1"/>
      <w:marLeft w:val="0"/>
      <w:marRight w:val="0"/>
      <w:marTop w:val="0"/>
      <w:marBottom w:val="0"/>
      <w:divBdr>
        <w:top w:val="none" w:sz="0" w:space="0" w:color="auto"/>
        <w:left w:val="none" w:sz="0" w:space="0" w:color="auto"/>
        <w:bottom w:val="none" w:sz="0" w:space="0" w:color="auto"/>
        <w:right w:val="none" w:sz="0" w:space="0" w:color="auto"/>
      </w:divBdr>
      <w:divsChild>
        <w:div w:id="353384177">
          <w:marLeft w:val="0"/>
          <w:marRight w:val="0"/>
          <w:marTop w:val="0"/>
          <w:marBottom w:val="0"/>
          <w:divBdr>
            <w:top w:val="none" w:sz="0" w:space="0" w:color="auto"/>
            <w:left w:val="none" w:sz="0" w:space="0" w:color="auto"/>
            <w:bottom w:val="none" w:sz="0" w:space="0" w:color="auto"/>
            <w:right w:val="none" w:sz="0" w:space="0" w:color="auto"/>
          </w:divBdr>
        </w:div>
        <w:div w:id="1239093391">
          <w:marLeft w:val="0"/>
          <w:marRight w:val="0"/>
          <w:marTop w:val="0"/>
          <w:marBottom w:val="0"/>
          <w:divBdr>
            <w:top w:val="none" w:sz="0" w:space="0" w:color="auto"/>
            <w:left w:val="none" w:sz="0" w:space="0" w:color="auto"/>
            <w:bottom w:val="none" w:sz="0" w:space="0" w:color="auto"/>
            <w:right w:val="none" w:sz="0" w:space="0" w:color="auto"/>
          </w:divBdr>
          <w:divsChild>
            <w:div w:id="150488060">
              <w:marLeft w:val="0"/>
              <w:marRight w:val="0"/>
              <w:marTop w:val="0"/>
              <w:marBottom w:val="0"/>
              <w:divBdr>
                <w:top w:val="none" w:sz="0" w:space="0" w:color="auto"/>
                <w:left w:val="none" w:sz="0" w:space="0" w:color="auto"/>
                <w:bottom w:val="none" w:sz="0" w:space="0" w:color="auto"/>
                <w:right w:val="none" w:sz="0" w:space="0" w:color="auto"/>
              </w:divBdr>
              <w:divsChild>
                <w:div w:id="424114933">
                  <w:marLeft w:val="0"/>
                  <w:marRight w:val="0"/>
                  <w:marTop w:val="150"/>
                  <w:marBottom w:val="300"/>
                  <w:divBdr>
                    <w:top w:val="none" w:sz="0" w:space="0" w:color="auto"/>
                    <w:left w:val="none" w:sz="0" w:space="0" w:color="auto"/>
                    <w:bottom w:val="none" w:sz="0" w:space="0" w:color="auto"/>
                    <w:right w:val="none" w:sz="0" w:space="0" w:color="auto"/>
                  </w:divBdr>
                </w:div>
                <w:div w:id="869031892">
                  <w:marLeft w:val="0"/>
                  <w:marRight w:val="0"/>
                  <w:marTop w:val="150"/>
                  <w:marBottom w:val="300"/>
                  <w:divBdr>
                    <w:top w:val="none" w:sz="0" w:space="0" w:color="auto"/>
                    <w:left w:val="none" w:sz="0" w:space="0" w:color="auto"/>
                    <w:bottom w:val="none" w:sz="0" w:space="0" w:color="auto"/>
                    <w:right w:val="none" w:sz="0" w:space="0" w:color="auto"/>
                  </w:divBdr>
                </w:div>
                <w:div w:id="2072120495">
                  <w:marLeft w:val="0"/>
                  <w:marRight w:val="0"/>
                  <w:marTop w:val="150"/>
                  <w:marBottom w:val="300"/>
                  <w:divBdr>
                    <w:top w:val="none" w:sz="0" w:space="0" w:color="auto"/>
                    <w:left w:val="none" w:sz="0" w:space="0" w:color="auto"/>
                    <w:bottom w:val="none" w:sz="0" w:space="0" w:color="auto"/>
                    <w:right w:val="none" w:sz="0" w:space="0" w:color="auto"/>
                  </w:divBdr>
                </w:div>
                <w:div w:id="637225899">
                  <w:marLeft w:val="0"/>
                  <w:marRight w:val="0"/>
                  <w:marTop w:val="150"/>
                  <w:marBottom w:val="300"/>
                  <w:divBdr>
                    <w:top w:val="none" w:sz="0" w:space="0" w:color="auto"/>
                    <w:left w:val="none" w:sz="0" w:space="0" w:color="auto"/>
                    <w:bottom w:val="none" w:sz="0" w:space="0" w:color="auto"/>
                    <w:right w:val="none" w:sz="0" w:space="0" w:color="auto"/>
                  </w:divBdr>
                </w:div>
                <w:div w:id="1985888139">
                  <w:marLeft w:val="0"/>
                  <w:marRight w:val="0"/>
                  <w:marTop w:val="150"/>
                  <w:marBottom w:val="300"/>
                  <w:divBdr>
                    <w:top w:val="none" w:sz="0" w:space="0" w:color="auto"/>
                    <w:left w:val="none" w:sz="0" w:space="0" w:color="auto"/>
                    <w:bottom w:val="none" w:sz="0" w:space="0" w:color="auto"/>
                    <w:right w:val="none" w:sz="0" w:space="0" w:color="auto"/>
                  </w:divBdr>
                </w:div>
                <w:div w:id="1260868822">
                  <w:marLeft w:val="0"/>
                  <w:marRight w:val="0"/>
                  <w:marTop w:val="150"/>
                  <w:marBottom w:val="300"/>
                  <w:divBdr>
                    <w:top w:val="none" w:sz="0" w:space="0" w:color="auto"/>
                    <w:left w:val="none" w:sz="0" w:space="0" w:color="auto"/>
                    <w:bottom w:val="none" w:sz="0" w:space="0" w:color="auto"/>
                    <w:right w:val="none" w:sz="0" w:space="0" w:color="auto"/>
                  </w:divBdr>
                </w:div>
                <w:div w:id="105319145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i.it/index.php/lauree/regolamento/10449" TargetMode="External"/><Relationship Id="rId13" Type="http://schemas.openxmlformats.org/officeDocument/2006/relationships/hyperlink" Target="https://esami.unipi.it/esami2/programma.php?ad=65869&amp;aa=2018" TargetMode="External"/><Relationship Id="rId3" Type="http://schemas.openxmlformats.org/officeDocument/2006/relationships/settings" Target="settings.xml"/><Relationship Id="rId7" Type="http://schemas.openxmlformats.org/officeDocument/2006/relationships/hyperlink" Target="https://www.unipi.it/index.php/lauree/regolamento/10449" TargetMode="External"/><Relationship Id="rId12" Type="http://schemas.openxmlformats.org/officeDocument/2006/relationships/hyperlink" Target="https://esami.unipi.it/esami2/programma.php?ad=65869&amp;aa=20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ami.unipi.it/esami2/programma.php?ad=65931&amp;aa=201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ami.unipi.it/esami2/programma.php?ad=65902&amp;aa=2018" TargetMode="External"/><Relationship Id="rId4" Type="http://schemas.openxmlformats.org/officeDocument/2006/relationships/webSettings" Target="webSettings.xml"/><Relationship Id="rId9" Type="http://schemas.openxmlformats.org/officeDocument/2006/relationships/hyperlink" Target="https://www.unipi.it/index.php/lauree/regolamento/10449" TargetMode="External"/><Relationship Id="rId14" Type="http://schemas.openxmlformats.org/officeDocument/2006/relationships/hyperlink" Target="https://esami.unipi.it/esami2/programma.php?ad=65931&amp;aa=201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2909</Words>
  <Characters>16586</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Dipartimento di Civiltà e Forme del Sapere</dc:creator>
  <cp:keywords/>
  <dc:description/>
  <cp:lastModifiedBy>Federico</cp:lastModifiedBy>
  <cp:revision>4</cp:revision>
  <dcterms:created xsi:type="dcterms:W3CDTF">2019-04-03T13:14:00Z</dcterms:created>
  <dcterms:modified xsi:type="dcterms:W3CDTF">2019-06-06T11:32:00Z</dcterms:modified>
</cp:coreProperties>
</file>